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670" w:rsidRPr="00A70C4A" w:rsidRDefault="003B4670" w:rsidP="003B4670">
      <w:pPr>
        <w:spacing w:before="100" w:beforeAutospacing="1" w:after="100" w:afterAutospacing="1"/>
        <w:outlineLvl w:val="0"/>
        <w:rPr>
          <w:rFonts w:eastAsia="Times New Roman"/>
          <w:bCs/>
          <w:kern w:val="36"/>
          <w:lang w:eastAsia="ru-RU"/>
        </w:rPr>
      </w:pPr>
      <w:r w:rsidRPr="00A70C4A">
        <w:rPr>
          <w:rFonts w:eastAsia="Times New Roman"/>
          <w:bCs/>
          <w:kern w:val="36"/>
          <w:lang w:eastAsia="ru-RU"/>
        </w:rPr>
        <w:t xml:space="preserve">Порядок </w:t>
      </w:r>
      <w:r w:rsidRPr="00833E7D">
        <w:rPr>
          <w:rFonts w:eastAsia="Times New Roman"/>
          <w:bCs/>
          <w:kern w:val="36"/>
          <w:lang w:eastAsia="ru-RU"/>
        </w:rPr>
        <w:t>реализации, защиты и восстановления прав, свобод и законных интересов</w:t>
      </w:r>
    </w:p>
    <w:p w:rsidR="003B4670" w:rsidRPr="00833E7D" w:rsidRDefault="003B4670" w:rsidP="003B4670">
      <w:r w:rsidRPr="00A70C4A">
        <w:rPr>
          <w:rFonts w:eastAsia="Times New Roman"/>
          <w:lang w:eastAsia="ru-RU"/>
        </w:rPr>
        <w:br/>
        <w:t xml:space="preserve">В соответствии с </w:t>
      </w:r>
      <w:hyperlink r:id="rId4" w:history="1">
        <w:r w:rsidRPr="00A70C4A">
          <w:rPr>
            <w:rFonts w:eastAsia="Times New Roman"/>
            <w:bCs/>
            <w:lang w:eastAsia="ru-RU"/>
          </w:rPr>
          <w:t>ч.1 ст.46 Конституции РФ</w:t>
        </w:r>
      </w:hyperlink>
      <w:r w:rsidRPr="00A70C4A">
        <w:rPr>
          <w:rFonts w:eastAsia="Times New Roman"/>
          <w:lang w:eastAsia="ru-RU"/>
        </w:rPr>
        <w:t xml:space="preserve"> каждому гарантируется судебная защита его прав и свобод. Частью 2 ст.46 Конституции РФ установлено, что решения и действия (бездействие) органов государственной власти, органов местного самоуправления, общественных объединений и должностных лиц могут быть обжалованы в суд. Возможность беспрепятственно обращаться в суд за защитой своих прав, нарушенных неправомерными действиями государственных органов, является одним из основных принципов правового государства.  </w:t>
      </w:r>
      <w:r w:rsidRPr="00A70C4A">
        <w:rPr>
          <w:rFonts w:eastAsia="Times New Roman"/>
          <w:lang w:eastAsia="ru-RU"/>
        </w:rPr>
        <w:br/>
      </w:r>
      <w:r w:rsidRPr="00A70C4A">
        <w:rPr>
          <w:rFonts w:eastAsia="Times New Roman"/>
          <w:lang w:eastAsia="ru-RU"/>
        </w:rPr>
        <w:br/>
        <w:t xml:space="preserve">В соответствии со </w:t>
      </w:r>
      <w:hyperlink r:id="rId5" w:history="1">
        <w:r w:rsidRPr="00A70C4A">
          <w:rPr>
            <w:rFonts w:eastAsia="Times New Roman"/>
            <w:bCs/>
            <w:lang w:eastAsia="ru-RU"/>
          </w:rPr>
          <w:t>ст.12, 13 ГК РФ</w:t>
        </w:r>
        <w:r w:rsidRPr="00A70C4A">
          <w:rPr>
            <w:rFonts w:eastAsia="Times New Roman"/>
            <w:bCs/>
            <w:u w:val="single"/>
            <w:lang w:eastAsia="ru-RU"/>
          </w:rPr>
          <w:t xml:space="preserve"> </w:t>
        </w:r>
      </w:hyperlink>
      <w:r w:rsidRPr="00A70C4A">
        <w:rPr>
          <w:rFonts w:eastAsia="Times New Roman"/>
          <w:lang w:eastAsia="ru-RU"/>
        </w:rPr>
        <w:t xml:space="preserve">одним из способов защиты нарушенных гражданских прав юридических и физических лиц является признание судом недействительными не соответствующих закону или иным правовым актам и нарушающих гражданские права и охраняемые законом интересы граждан либо юридических лиц ненормативных актов государственных органов или органов местного самоуправления, а в случаях, предусмотренных законом, также и нормативных актов.  </w:t>
      </w:r>
      <w:r w:rsidRPr="00A70C4A">
        <w:rPr>
          <w:rFonts w:eastAsia="Times New Roman"/>
          <w:lang w:eastAsia="ru-RU"/>
        </w:rPr>
        <w:br/>
      </w:r>
      <w:r w:rsidRPr="00A70C4A">
        <w:rPr>
          <w:rFonts w:eastAsia="Times New Roman"/>
          <w:lang w:eastAsia="ru-RU"/>
        </w:rPr>
        <w:br/>
      </w:r>
      <w:r w:rsidRPr="00833E7D">
        <w:t>Статьей 4. "Кодекса административного судопроизводства Российской Федерации" от 08.03.2015 N 21-ФЗ также установлено, что каждому заинтересованному лицу гарантируется право на обращение в суд за защитой нарушенных или оспариваемых прав, свобод и законных интересов, в том числе в случае, если, по мнению этого лица, созданы препятствия к осуществлению его прав, свобод и реализации законных интересов либо на него незаконно возложена какая-либо обязанность, а также право на обращение в суд в защиту прав других лиц или в защиту публичных интересов в случаях, предусмотренных настоящим Кодексом и другими федеральными законами.</w:t>
      </w:r>
    </w:p>
    <w:p w:rsidR="00306CFB" w:rsidRDefault="00306CFB">
      <w:bookmarkStart w:id="0" w:name="_GoBack"/>
      <w:bookmarkEnd w:id="0"/>
    </w:p>
    <w:sectPr w:rsidR="00306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70"/>
    <w:rsid w:val="00306CFB"/>
    <w:rsid w:val="003B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B21F1-1732-4245-AAE0-18D07B4F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lesnoy.ru/bitrix/rk.php?event1=file&amp;event2=download&amp;goto=%2Fregulatory%2Fappeals%2Ffiles%2FStat12.doc" TargetMode="External"/><Relationship Id="rId4" Type="http://schemas.openxmlformats.org/officeDocument/2006/relationships/hyperlink" Target="http://www.gorodlesnoy.ru/bitrix/rk.php?event1=file&amp;event2=download&amp;goto=%2Fregulatory%2Fappeals%2Ffiles%2FStat4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Шабыкова Елена Алексеевна</dc:creator>
  <cp:keywords/>
  <dc:description/>
  <cp:lastModifiedBy>Шабыкова Елена Алексеевна</cp:lastModifiedBy>
  <cp:revision>1</cp:revision>
  <dcterms:created xsi:type="dcterms:W3CDTF">2016-11-15T10:19:00Z</dcterms:created>
  <dcterms:modified xsi:type="dcterms:W3CDTF">2016-11-15T10:19:00Z</dcterms:modified>
</cp:coreProperties>
</file>